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074" w:rsidRDefault="002E3074">
      <w:pPr>
        <w:spacing w:line="269" w:lineRule="auto"/>
        <w:jc w:val="center"/>
        <w:rPr>
          <w:rFonts w:ascii="Times New Roman" w:eastAsia="Times New Roman" w:hAnsi="Times New Roman" w:cs="Times New Roman"/>
          <w:sz w:val="36"/>
          <w:szCs w:val="36"/>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2E3074">
      <w:pPr>
        <w:spacing w:line="269" w:lineRule="auto"/>
        <w:jc w:val="center"/>
        <w:rPr>
          <w:rFonts w:ascii="Times New Roman" w:eastAsia="Times New Roman" w:hAnsi="Times New Roman" w:cs="Times New Roman"/>
          <w:color w:val="FF0000"/>
          <w:sz w:val="24"/>
          <w:szCs w:val="24"/>
        </w:rPr>
      </w:pPr>
    </w:p>
    <w:p w:rsidR="002E3074" w:rsidRDefault="00374722">
      <w:pPr>
        <w:tabs>
          <w:tab w:val="left" w:pos="6938"/>
        </w:tabs>
        <w:spacing w:line="269"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ab/>
      </w:r>
    </w:p>
    <w:p w:rsidR="002E3074" w:rsidRDefault="002E3074">
      <w:pPr>
        <w:spacing w:line="269" w:lineRule="auto"/>
        <w:jc w:val="center"/>
        <w:rPr>
          <w:rFonts w:ascii="Times New Roman" w:eastAsia="Times New Roman" w:hAnsi="Times New Roman" w:cs="Times New Roman"/>
          <w:sz w:val="36"/>
          <w:szCs w:val="36"/>
        </w:rPr>
      </w:pPr>
    </w:p>
    <w:p w:rsidR="002E3074" w:rsidRDefault="00374722">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Business Case</w:t>
      </w:r>
      <w:r>
        <w:rPr>
          <w:rFonts w:ascii="Times New Roman" w:eastAsia="Times New Roman" w:hAnsi="Times New Roman" w:cs="Times New Roman"/>
          <w:sz w:val="24"/>
          <w:szCs w:val="24"/>
        </w:rPr>
        <w:br/>
      </w:r>
    </w:p>
    <w:p w:rsidR="002E3074" w:rsidRDefault="00374722">
      <w:pPr>
        <w:spacing w:line="269" w:lineRule="auto"/>
        <w:jc w:val="center"/>
        <w:rPr>
          <w:rFonts w:ascii="Times New Roman" w:eastAsia="Times New Roman" w:hAnsi="Times New Roman" w:cs="Times New Roman"/>
        </w:rPr>
      </w:pPr>
      <w:r>
        <w:rPr>
          <w:rFonts w:ascii="Times New Roman" w:eastAsia="Times New Roman" w:hAnsi="Times New Roman" w:cs="Times New Roman"/>
          <w:sz w:val="24"/>
          <w:szCs w:val="24"/>
        </w:rPr>
        <w:t>Brownfield Redevelopment Project</w:t>
      </w:r>
    </w:p>
    <w:p w:rsidR="002E3074" w:rsidRDefault="002E3074">
      <w:pPr>
        <w:spacing w:line="269" w:lineRule="auto"/>
        <w:jc w:val="center"/>
        <w:rPr>
          <w:rFonts w:ascii="Times New Roman" w:eastAsia="Times New Roman" w:hAnsi="Times New Roman" w:cs="Times New Roman"/>
          <w:sz w:val="32"/>
          <w:szCs w:val="32"/>
        </w:rPr>
      </w:pPr>
    </w:p>
    <w:p w:rsidR="002E3074" w:rsidRDefault="002E3074">
      <w:pPr>
        <w:spacing w:line="269" w:lineRule="auto"/>
        <w:jc w:val="center"/>
        <w:rPr>
          <w:rFonts w:ascii="Times New Roman" w:eastAsia="Times New Roman" w:hAnsi="Times New Roman" w:cs="Times New Roman"/>
          <w:sz w:val="32"/>
          <w:szCs w:val="32"/>
        </w:rPr>
      </w:pPr>
    </w:p>
    <w:p w:rsidR="002E3074" w:rsidRDefault="002E3074">
      <w:pPr>
        <w:spacing w:line="269" w:lineRule="auto"/>
        <w:jc w:val="center"/>
        <w:rPr>
          <w:rFonts w:ascii="Times New Roman" w:eastAsia="Times New Roman" w:hAnsi="Times New Roman" w:cs="Times New Roman"/>
          <w:sz w:val="32"/>
          <w:szCs w:val="32"/>
        </w:rPr>
      </w:pPr>
    </w:p>
    <w:p w:rsidR="002E3074" w:rsidRDefault="002E3074">
      <w:pPr>
        <w:spacing w:line="269" w:lineRule="auto"/>
        <w:jc w:val="center"/>
        <w:rPr>
          <w:rFonts w:ascii="Times New Roman" w:eastAsia="Times New Roman" w:hAnsi="Times New Roman" w:cs="Times New Roman"/>
        </w:rPr>
      </w:pPr>
    </w:p>
    <w:p w:rsidR="002E3074" w:rsidRDefault="002E3074">
      <w:pPr>
        <w:spacing w:line="269" w:lineRule="auto"/>
        <w:jc w:val="center"/>
        <w:rPr>
          <w:rFonts w:ascii="Times New Roman" w:eastAsia="Times New Roman" w:hAnsi="Times New Roman" w:cs="Times New Roman"/>
        </w:rPr>
      </w:pPr>
    </w:p>
    <w:p w:rsidR="002E3074" w:rsidRDefault="00374722">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Dream Team (Group 1</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br/>
        <w:t>October 12</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2018</w:t>
      </w:r>
    </w:p>
    <w:p w:rsidR="002E3074" w:rsidRDefault="00374722">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Foundations of Project Management, PMAN 634</w:t>
      </w:r>
    </w:p>
    <w:p w:rsidR="002E3074" w:rsidRDefault="00374722">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Bander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Arnous</w:t>
      </w:r>
      <w:proofErr w:type="spellEnd"/>
    </w:p>
    <w:p w:rsidR="002E3074" w:rsidRDefault="0037472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Asfaw</w:t>
      </w:r>
      <w:proofErr w:type="spellEnd"/>
    </w:p>
    <w:p w:rsidR="002E3074" w:rsidRDefault="00374722">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Gina </w:t>
      </w:r>
      <w:proofErr w:type="spellStart"/>
      <w:r>
        <w:rPr>
          <w:rFonts w:ascii="Times New Roman" w:eastAsia="Times New Roman" w:hAnsi="Times New Roman" w:cs="Times New Roman"/>
          <w:sz w:val="24"/>
          <w:szCs w:val="24"/>
        </w:rPr>
        <w:t>Axarlis</w:t>
      </w:r>
      <w:proofErr w:type="spellEnd"/>
    </w:p>
    <w:p w:rsidR="002E3074" w:rsidRDefault="0037472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Althea Barlow</w:t>
      </w:r>
    </w:p>
    <w:p w:rsidR="002E3074" w:rsidRDefault="0037472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Jephter Buahen</w:t>
      </w:r>
    </w:p>
    <w:p w:rsidR="002E3074" w:rsidRDefault="002E3074">
      <w:pPr>
        <w:spacing w:line="269" w:lineRule="auto"/>
        <w:jc w:val="center"/>
        <w:rPr>
          <w:rFonts w:ascii="Times New Roman" w:eastAsia="Times New Roman" w:hAnsi="Times New Roman" w:cs="Times New Roman"/>
          <w:sz w:val="32"/>
          <w:szCs w:val="32"/>
        </w:rPr>
      </w:pPr>
    </w:p>
    <w:p w:rsidR="002E3074" w:rsidRDefault="002E3074">
      <w:pPr>
        <w:spacing w:line="269" w:lineRule="auto"/>
        <w:jc w:val="center"/>
        <w:rPr>
          <w:rFonts w:ascii="Times New Roman" w:eastAsia="Times New Roman" w:hAnsi="Times New Roman" w:cs="Times New Roman"/>
          <w:sz w:val="32"/>
          <w:szCs w:val="32"/>
        </w:rPr>
      </w:pPr>
    </w:p>
    <w:p w:rsidR="002E3074" w:rsidRDefault="002E3074">
      <w:pPr>
        <w:spacing w:line="269" w:lineRule="auto"/>
        <w:jc w:val="center"/>
        <w:rPr>
          <w:rFonts w:ascii="Times New Roman" w:eastAsia="Times New Roman" w:hAnsi="Times New Roman" w:cs="Times New Roman"/>
          <w:sz w:val="28"/>
          <w:szCs w:val="28"/>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2E3074">
      <w:pPr>
        <w:rPr>
          <w:rFonts w:ascii="Times New Roman" w:eastAsia="Times New Roman" w:hAnsi="Times New Roman" w:cs="Times New Roman"/>
          <w:sz w:val="24"/>
          <w:szCs w:val="24"/>
        </w:rPr>
      </w:pPr>
    </w:p>
    <w:p w:rsidR="002E3074" w:rsidRDefault="00374722">
      <w:pPr>
        <w:keepNext/>
        <w:keepLines/>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of Contents</w:t>
      </w:r>
    </w:p>
    <w:sdt>
      <w:sdtPr>
        <w:id w:val="-1296599850"/>
        <w:docPartObj>
          <w:docPartGallery w:val="Table of Contents"/>
          <w:docPartUnique/>
        </w:docPartObj>
      </w:sdtPr>
      <w:sdtEndPr/>
      <w:sdtContent>
        <w:p w:rsidR="002E3074" w:rsidRDefault="00374722">
          <w:pPr>
            <w:pBdr>
              <w:top w:val="nil"/>
              <w:left w:val="nil"/>
              <w:bottom w:val="nil"/>
              <w:right w:val="nil"/>
              <w:between w:val="nil"/>
            </w:pBdr>
            <w:tabs>
              <w:tab w:val="right" w:pos="9350"/>
            </w:tabs>
            <w:spacing w:after="100" w:line="276" w:lineRule="auto"/>
            <w:rPr>
              <w:color w:val="000000"/>
            </w:rPr>
          </w:pPr>
          <w:r>
            <w:fldChar w:fldCharType="begin"/>
          </w:r>
          <w:r>
            <w:instrText xml:space="preserve"> TOC \h \u \z </w:instrText>
          </w:r>
          <w:r>
            <w:fldChar w:fldCharType="separate"/>
          </w:r>
          <w:hyperlink w:anchor="_4d34og8">
            <w:r>
              <w:rPr>
                <w:rFonts w:ascii="Times New Roman" w:eastAsia="Times New Roman" w:hAnsi="Times New Roman" w:cs="Times New Roman"/>
                <w:color w:val="000000"/>
                <w:sz w:val="24"/>
                <w:szCs w:val="24"/>
              </w:rPr>
              <w:t xml:space="preserve">Project Name </w:t>
            </w:r>
            <w:r>
              <w:rPr>
                <w:rFonts w:ascii="Times New Roman" w:eastAsia="Times New Roman" w:hAnsi="Times New Roman" w:cs="Times New Roman"/>
                <w:color w:val="000000"/>
                <w:sz w:val="24"/>
                <w:szCs w:val="24"/>
              </w:rPr>
              <w:tab/>
              <w:t>4</w:t>
            </w:r>
          </w:hyperlink>
        </w:p>
        <w:p w:rsidR="002E3074" w:rsidRDefault="00374722">
          <w:pPr>
            <w:pBdr>
              <w:top w:val="nil"/>
              <w:left w:val="nil"/>
              <w:bottom w:val="nil"/>
              <w:right w:val="nil"/>
              <w:between w:val="nil"/>
            </w:pBdr>
            <w:tabs>
              <w:tab w:val="right" w:pos="9350"/>
            </w:tabs>
            <w:spacing w:after="100" w:line="276" w:lineRule="auto"/>
            <w:rPr>
              <w:color w:val="000000"/>
            </w:rPr>
          </w:pPr>
          <w:hyperlink w:anchor="_3znysh7">
            <w:r>
              <w:rPr>
                <w:rFonts w:ascii="Times New Roman" w:eastAsia="Times New Roman" w:hAnsi="Times New Roman" w:cs="Times New Roman"/>
                <w:color w:val="000000"/>
                <w:sz w:val="24"/>
                <w:szCs w:val="24"/>
              </w:rPr>
              <w:t>Business Needs</w:t>
            </w:r>
            <w:r>
              <w:rPr>
                <w:rFonts w:ascii="Times New Roman" w:eastAsia="Times New Roman" w:hAnsi="Times New Roman" w:cs="Times New Roman"/>
                <w:color w:val="000000"/>
                <w:sz w:val="24"/>
                <w:szCs w:val="24"/>
              </w:rPr>
              <w:tab/>
              <w:t>4</w:t>
            </w:r>
          </w:hyperlink>
        </w:p>
        <w:p w:rsidR="002E3074" w:rsidRDefault="00374722">
          <w:pPr>
            <w:pBdr>
              <w:top w:val="nil"/>
              <w:left w:val="nil"/>
              <w:bottom w:val="nil"/>
              <w:right w:val="nil"/>
              <w:between w:val="nil"/>
            </w:pBdr>
            <w:tabs>
              <w:tab w:val="right" w:pos="9350"/>
            </w:tabs>
            <w:spacing w:after="100" w:line="276" w:lineRule="auto"/>
            <w:rPr>
              <w:color w:val="000000"/>
            </w:rPr>
          </w:pPr>
          <w:hyperlink w:anchor="_2et92p0">
            <w:r>
              <w:rPr>
                <w:rFonts w:ascii="Times New Roman" w:eastAsia="Times New Roman" w:hAnsi="Times New Roman" w:cs="Times New Roman"/>
                <w:color w:val="000000"/>
                <w:sz w:val="24"/>
                <w:szCs w:val="24"/>
              </w:rPr>
              <w:t>Analysis of Situation</w:t>
            </w:r>
            <w:r>
              <w:rPr>
                <w:rFonts w:ascii="Times New Roman" w:eastAsia="Times New Roman" w:hAnsi="Times New Roman" w:cs="Times New Roman"/>
                <w:color w:val="000000"/>
                <w:sz w:val="24"/>
                <w:szCs w:val="24"/>
              </w:rPr>
              <w:tab/>
              <w:t>4</w:t>
            </w:r>
          </w:hyperlink>
        </w:p>
        <w:p w:rsidR="002E3074" w:rsidRDefault="00374722">
          <w:pPr>
            <w:pBdr>
              <w:top w:val="nil"/>
              <w:left w:val="nil"/>
              <w:bottom w:val="nil"/>
              <w:right w:val="nil"/>
              <w:between w:val="nil"/>
            </w:pBdr>
            <w:tabs>
              <w:tab w:val="right" w:pos="9350"/>
            </w:tabs>
            <w:spacing w:after="100" w:line="276" w:lineRule="auto"/>
          </w:pPr>
          <w:hyperlink w:anchor="_tyjcwt">
            <w:r>
              <w:rPr>
                <w:rFonts w:ascii="Times New Roman" w:eastAsia="Times New Roman" w:hAnsi="Times New Roman" w:cs="Times New Roman"/>
                <w:color w:val="000000"/>
                <w:sz w:val="24"/>
                <w:szCs w:val="24"/>
              </w:rPr>
              <w:t>Recommendations/Evaluation</w:t>
            </w:r>
            <w:r>
              <w:rPr>
                <w:rFonts w:ascii="Times New Roman" w:eastAsia="Times New Roman" w:hAnsi="Times New Roman" w:cs="Times New Roman"/>
                <w:color w:val="000000"/>
                <w:sz w:val="24"/>
                <w:szCs w:val="24"/>
              </w:rPr>
              <w:tab/>
              <w:t>5</w:t>
            </w:r>
          </w:hyperlink>
        </w:p>
        <w:p w:rsidR="002E3074" w:rsidRDefault="00374722">
          <w:pPr>
            <w:pBdr>
              <w:top w:val="nil"/>
              <w:left w:val="nil"/>
              <w:bottom w:val="nil"/>
              <w:right w:val="nil"/>
              <w:between w:val="nil"/>
            </w:pBdr>
            <w:tabs>
              <w:tab w:val="right" w:pos="9350"/>
            </w:tabs>
            <w:spacing w:after="1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Return of Investment                                                                                                                        5</w:t>
          </w:r>
        </w:p>
        <w:p w:rsidR="002E3074" w:rsidRDefault="00374722">
          <w:pPr>
            <w:pBdr>
              <w:top w:val="nil"/>
              <w:left w:val="nil"/>
              <w:bottom w:val="nil"/>
              <w:right w:val="nil"/>
              <w:between w:val="nil"/>
            </w:pBdr>
            <w:tabs>
              <w:tab w:val="right" w:pos="9350"/>
            </w:tabs>
            <w:spacing w:after="100" w:line="276" w:lineRule="auto"/>
            <w:rPr>
              <w:color w:val="000000"/>
            </w:rPr>
          </w:pPr>
          <w:hyperlink w:anchor="_3dy6vkm">
            <w:r>
              <w:rPr>
                <w:rFonts w:ascii="Times New Roman" w:eastAsia="Times New Roman" w:hAnsi="Times New Roman" w:cs="Times New Roman"/>
                <w:color w:val="000000"/>
                <w:sz w:val="24"/>
                <w:szCs w:val="24"/>
              </w:rPr>
              <w:t>References</w:t>
            </w:r>
            <w:r>
              <w:rPr>
                <w:rFonts w:ascii="Times New Roman" w:eastAsia="Times New Roman" w:hAnsi="Times New Roman" w:cs="Times New Roman"/>
                <w:color w:val="000000"/>
                <w:sz w:val="24"/>
                <w:szCs w:val="24"/>
              </w:rPr>
              <w:tab/>
              <w:t>6</w:t>
            </w:r>
          </w:hyperlink>
        </w:p>
        <w:p w:rsidR="002E3074" w:rsidRDefault="00374722">
          <w:pPr>
            <w:pBdr>
              <w:top w:val="nil"/>
              <w:left w:val="nil"/>
              <w:bottom w:val="nil"/>
              <w:right w:val="nil"/>
              <w:between w:val="nil"/>
            </w:pBdr>
            <w:tabs>
              <w:tab w:val="right" w:pos="9350"/>
            </w:tabs>
            <w:spacing w:after="100" w:line="276" w:lineRule="auto"/>
            <w:rPr>
              <w:color w:val="000000"/>
            </w:rPr>
          </w:pPr>
          <w:hyperlink w:anchor="_1t3h5sf">
            <w:r>
              <w:rPr>
                <w:rFonts w:ascii="Times New Roman" w:eastAsia="Times New Roman" w:hAnsi="Times New Roman" w:cs="Times New Roman"/>
                <w:color w:val="000000"/>
                <w:sz w:val="24"/>
                <w:szCs w:val="24"/>
              </w:rPr>
              <w:tab/>
            </w:r>
          </w:hyperlink>
          <w:r>
            <w:fldChar w:fldCharType="end"/>
          </w:r>
        </w:p>
      </w:sdtContent>
    </w:sdt>
    <w:p w:rsidR="002E3074" w:rsidRDefault="002E3074">
      <w:pPr>
        <w:pBdr>
          <w:top w:val="nil"/>
          <w:left w:val="nil"/>
          <w:bottom w:val="nil"/>
          <w:right w:val="nil"/>
          <w:between w:val="nil"/>
        </w:pBdr>
        <w:tabs>
          <w:tab w:val="right" w:pos="9350"/>
        </w:tabs>
        <w:spacing w:line="480" w:lineRule="auto"/>
        <w:ind w:hanging="220"/>
        <w:rPr>
          <w:rFonts w:ascii="Times New Roman" w:eastAsia="Times New Roman" w:hAnsi="Times New Roman" w:cs="Times New Roman"/>
          <w:color w:val="000000"/>
          <w:sz w:val="24"/>
          <w:szCs w:val="24"/>
        </w:rPr>
      </w:pPr>
      <w:bookmarkStart w:id="0" w:name="_30j0zll" w:colFirst="0" w:colLast="0"/>
      <w:bookmarkEnd w:id="0"/>
    </w:p>
    <w:p w:rsidR="002E3074" w:rsidRDefault="00374722">
      <w:pPr>
        <w:rPr>
          <w:rFonts w:ascii="Times New Roman" w:eastAsia="Times New Roman" w:hAnsi="Times New Roman" w:cs="Times New Roman"/>
          <w:b/>
          <w:sz w:val="24"/>
          <w:szCs w:val="24"/>
        </w:rPr>
      </w:pPr>
      <w:r>
        <w:br w:type="page"/>
      </w:r>
    </w:p>
    <w:p w:rsidR="002E3074" w:rsidRDefault="00374722">
      <w:pPr>
        <w:pStyle w:val="Heading1"/>
        <w:spacing w:line="480" w:lineRule="auto"/>
        <w:rPr>
          <w:sz w:val="24"/>
          <w:szCs w:val="24"/>
        </w:rPr>
      </w:pPr>
      <w:r>
        <w:rPr>
          <w:sz w:val="24"/>
          <w:szCs w:val="24"/>
        </w:rPr>
        <w:lastRenderedPageBreak/>
        <w:t>Brownfield Redevelopment Project - Nuclear site Clean Up</w:t>
      </w:r>
    </w:p>
    <w:p w:rsidR="002E3074" w:rsidRDefault="00374722">
      <w:pPr>
        <w:pBdr>
          <w:top w:val="nil"/>
          <w:left w:val="nil"/>
          <w:bottom w:val="nil"/>
          <w:right w:val="nil"/>
          <w:between w:val="nil"/>
        </w:pBdr>
        <w:tabs>
          <w:tab w:val="left" w:pos="720"/>
        </w:tabs>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Brownfield sites refer to site locations that were previously developed and used for commercial or industrial purpose which are now abandoned and may be contaminated by hazardous contaminants. The B</w:t>
      </w:r>
      <w:r>
        <w:rPr>
          <w:rFonts w:ascii="Times New Roman" w:eastAsia="Times New Roman" w:hAnsi="Times New Roman" w:cs="Times New Roman"/>
          <w:color w:val="000000"/>
          <w:sz w:val="24"/>
          <w:szCs w:val="24"/>
        </w:rPr>
        <w:t xml:space="preserve">rownfield Redevelopment Project is the cleanup and redevelopment process of these sites. </w:t>
      </w:r>
      <w:r>
        <w:rPr>
          <w:rFonts w:ascii="Times New Roman" w:eastAsia="Times New Roman" w:hAnsi="Times New Roman" w:cs="Times New Roman"/>
          <w:sz w:val="24"/>
          <w:szCs w:val="24"/>
        </w:rPr>
        <w:t xml:space="preserve"> Local governments and communities as well as private investors are faced with the task of improving these abandoned and sometimes contaminated sites. The Environmenta</w:t>
      </w:r>
      <w:r>
        <w:rPr>
          <w:rFonts w:ascii="Times New Roman" w:eastAsia="Times New Roman" w:hAnsi="Times New Roman" w:cs="Times New Roman"/>
          <w:sz w:val="24"/>
          <w:szCs w:val="24"/>
        </w:rPr>
        <w:t>l Protection Agency (EPA) has a Brownfield program that provides assistance to various stakeholders in other to improve the environment. Our project will seek to acquire funds from the EPA as part of their Brownfield program to clean up abandoned nuclear s</w:t>
      </w:r>
      <w:r>
        <w:rPr>
          <w:rFonts w:ascii="Times New Roman" w:eastAsia="Times New Roman" w:hAnsi="Times New Roman" w:cs="Times New Roman"/>
          <w:sz w:val="24"/>
          <w:szCs w:val="24"/>
        </w:rPr>
        <w:t>ite known as the Calvert Cliffs Nuclear Plant in Lusby, Maryland</w:t>
      </w:r>
    </w:p>
    <w:p w:rsidR="002E3074" w:rsidRDefault="00374722">
      <w:pPr>
        <w:pBdr>
          <w:top w:val="nil"/>
          <w:left w:val="nil"/>
          <w:bottom w:val="nil"/>
          <w:right w:val="nil"/>
          <w:between w:val="nil"/>
        </w:pBdr>
        <w:tabs>
          <w:tab w:val="left" w:pos="720"/>
        </w:tabs>
        <w:spacing w:line="480" w:lineRule="auto"/>
        <w:ind w:hanging="720"/>
        <w:rPr>
          <w:b/>
          <w:sz w:val="24"/>
          <w:szCs w:val="24"/>
        </w:rPr>
      </w:pPr>
      <w:bookmarkStart w:id="1" w:name="_xhr3zyyii5gk" w:colFirst="0" w:colLast="0"/>
      <w:bookmarkEnd w:id="1"/>
      <w:r>
        <w:rPr>
          <w:rFonts w:ascii="Times New Roman" w:eastAsia="Times New Roman" w:hAnsi="Times New Roman" w:cs="Times New Roman"/>
          <w:sz w:val="24"/>
          <w:szCs w:val="24"/>
        </w:rPr>
        <w:t xml:space="preserve">                 </w:t>
      </w:r>
      <w:r>
        <w:rPr>
          <w:sz w:val="24"/>
          <w:szCs w:val="24"/>
        </w:rPr>
        <w:t xml:space="preserve">                                                          </w:t>
      </w:r>
      <w:r>
        <w:rPr>
          <w:b/>
          <w:sz w:val="24"/>
          <w:szCs w:val="24"/>
        </w:rPr>
        <w:t>Business Needs</w:t>
      </w:r>
    </w:p>
    <w:p w:rsidR="002E3074" w:rsidRDefault="00374722">
      <w:pPr>
        <w:tabs>
          <w:tab w:val="left" w:pos="720"/>
        </w:tabs>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Calvert Cliffs Nuclear Power plant is a nuclear power plant that was closed down in 2015. </w:t>
      </w:r>
      <w:r>
        <w:rPr>
          <w:rFonts w:ascii="Times New Roman" w:eastAsia="Times New Roman" w:hAnsi="Times New Roman" w:cs="Times New Roman"/>
          <w:sz w:val="24"/>
          <w:szCs w:val="24"/>
        </w:rPr>
        <w:t>Located near the Chesapeake Bay in Lusby, Maryland, It was the only operating nuclear operating nuclear site in the state up until the time it was closed down. There is a critical need for a safety cleanup of radiation remnant at the site and the surroundi</w:t>
      </w:r>
      <w:r>
        <w:rPr>
          <w:rFonts w:ascii="Times New Roman" w:eastAsia="Times New Roman" w:hAnsi="Times New Roman" w:cs="Times New Roman"/>
          <w:sz w:val="24"/>
          <w:szCs w:val="24"/>
        </w:rPr>
        <w:t>ng communities. Our operations will assess the 1</w:t>
      </w: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amount of radiation traces in the environment, 2) Evaluation of the degree of risk/threat of the radiation remnant and 3.) Safety clean-up of the radiation traces.</w:t>
      </w:r>
    </w:p>
    <w:p w:rsidR="002E3074" w:rsidRDefault="00374722">
      <w:pPr>
        <w:tabs>
          <w:tab w:val="left" w:pos="720"/>
        </w:tabs>
        <w:spacing w:line="480" w:lineRule="auto"/>
        <w:ind w:hanging="720"/>
        <w:rPr>
          <w:rFonts w:ascii="Times New Roman" w:eastAsia="Times New Roman" w:hAnsi="Times New Roman" w:cs="Times New Roman"/>
          <w:i/>
          <w:color w:val="548DD4"/>
          <w:sz w:val="24"/>
          <w:szCs w:val="24"/>
        </w:rPr>
      </w:pPr>
      <w:bookmarkStart w:id="2" w:name="_1fob9te" w:colFirst="0" w:colLast="0"/>
      <w:bookmarkEnd w:id="2"/>
      <w:r>
        <w:rPr>
          <w:rFonts w:ascii="Times New Roman" w:eastAsia="Times New Roman" w:hAnsi="Times New Roman" w:cs="Times New Roman"/>
          <w:sz w:val="24"/>
          <w:szCs w:val="24"/>
        </w:rPr>
        <w:t xml:space="preserve">            There is an increased nee</w:t>
      </w:r>
      <w:r>
        <w:rPr>
          <w:rFonts w:ascii="Times New Roman" w:eastAsia="Times New Roman" w:hAnsi="Times New Roman" w:cs="Times New Roman"/>
          <w:sz w:val="24"/>
          <w:szCs w:val="24"/>
        </w:rPr>
        <w:t>d for the cleanup of radiation waste because of the rise in the closure of nuclear sites in this country. The closure of these sites provides the need to assess the environmental impact of nuclear remnants. Nuclear remnant such as plutonium waste is routin</w:t>
      </w:r>
      <w:r>
        <w:rPr>
          <w:rFonts w:ascii="Times New Roman" w:eastAsia="Times New Roman" w:hAnsi="Times New Roman" w:cs="Times New Roman"/>
          <w:sz w:val="24"/>
          <w:szCs w:val="24"/>
        </w:rPr>
        <w:t xml:space="preserve">ely found in abandoned sites (Pearce, 2018).  </w:t>
      </w:r>
    </w:p>
    <w:p w:rsidR="002E3074" w:rsidRDefault="00374722">
      <w:pPr>
        <w:pStyle w:val="Heading1"/>
        <w:spacing w:line="480" w:lineRule="auto"/>
        <w:rPr>
          <w:rFonts w:ascii="Calibri" w:eastAsia="Calibri" w:hAnsi="Calibri" w:cs="Calibri"/>
          <w:sz w:val="24"/>
          <w:szCs w:val="24"/>
        </w:rPr>
      </w:pPr>
      <w:bookmarkStart w:id="3" w:name="_2et92p0" w:colFirst="0" w:colLast="0"/>
      <w:bookmarkEnd w:id="3"/>
      <w:r>
        <w:rPr>
          <w:sz w:val="24"/>
          <w:szCs w:val="24"/>
        </w:rPr>
        <w:lastRenderedPageBreak/>
        <w:t>Analysis of Situation</w:t>
      </w:r>
    </w:p>
    <w:p w:rsidR="002E3074" w:rsidRDefault="0037472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project has a singular strategic goal of achieving a clean environment for the closed Calvert Cliffs Nuclear Power Plant and its surrounding communities. Our organization is equipped with current technologies for the detection of traces of nuclear elem</w:t>
      </w:r>
      <w:r>
        <w:rPr>
          <w:rFonts w:ascii="Times New Roman" w:eastAsia="Times New Roman" w:hAnsi="Times New Roman" w:cs="Times New Roman"/>
          <w:sz w:val="24"/>
          <w:szCs w:val="24"/>
        </w:rPr>
        <w:t>ents. However, there is a gap we need to fill in terms of personnel for our operations. We intend to bring on board scientists who are expert in the field of nuclear science to help us assess the situation. There is also a need for advanced cleaning techno</w:t>
      </w:r>
      <w:r>
        <w:rPr>
          <w:rFonts w:ascii="Times New Roman" w:eastAsia="Times New Roman" w:hAnsi="Times New Roman" w:cs="Times New Roman"/>
          <w:sz w:val="24"/>
          <w:szCs w:val="24"/>
        </w:rPr>
        <w:t xml:space="preserve">logy that will be used in riding off the radiation remnants. We intent to hire people who would be our cleaning technicians. These technicians will be trained and equipped with tools to clean up the nuclear residues. The people that will be hired are will </w:t>
      </w:r>
      <w:r>
        <w:rPr>
          <w:rFonts w:ascii="Times New Roman" w:eastAsia="Times New Roman" w:hAnsi="Times New Roman" w:cs="Times New Roman"/>
          <w:sz w:val="24"/>
          <w:szCs w:val="24"/>
        </w:rPr>
        <w:t xml:space="preserve">be local people. This will be a source of employment for the youth in the community and will also provide them with the opportunity to take part in cleaning their communities. This operation comes with risk and measures will be put in place to protect the </w:t>
      </w:r>
      <w:r>
        <w:rPr>
          <w:rFonts w:ascii="Times New Roman" w:eastAsia="Times New Roman" w:hAnsi="Times New Roman" w:cs="Times New Roman"/>
          <w:sz w:val="24"/>
          <w:szCs w:val="24"/>
        </w:rPr>
        <w:t>workers on the field. The main and most dangerous risk associated with the operation is the risk of exposure to the nuclear radiation. Success of operation will be measured by an advanced technology that will detect the traces of radiation in the environme</w:t>
      </w:r>
      <w:r>
        <w:rPr>
          <w:rFonts w:ascii="Times New Roman" w:eastAsia="Times New Roman" w:hAnsi="Times New Roman" w:cs="Times New Roman"/>
          <w:sz w:val="24"/>
          <w:szCs w:val="24"/>
        </w:rPr>
        <w:t>nt. The water bodies and the agricultural produce in the communities will be assessed. The metrics will be determined by the technology been used.</w:t>
      </w:r>
    </w:p>
    <w:p w:rsidR="002E3074" w:rsidRDefault="002E3074"/>
    <w:p w:rsidR="002E3074" w:rsidRDefault="00374722">
      <w:pPr>
        <w:pStyle w:val="Heading1"/>
        <w:spacing w:line="480" w:lineRule="auto"/>
        <w:rPr>
          <w:sz w:val="24"/>
          <w:szCs w:val="24"/>
        </w:rPr>
      </w:pPr>
      <w:bookmarkStart w:id="4" w:name="_tyjcwt" w:colFirst="0" w:colLast="0"/>
      <w:bookmarkEnd w:id="4"/>
      <w:r>
        <w:rPr>
          <w:sz w:val="24"/>
          <w:szCs w:val="24"/>
        </w:rPr>
        <w:t>Recommendations/Evaluation</w:t>
      </w:r>
    </w:p>
    <w:p w:rsidR="002E3074" w:rsidRDefault="0037472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operation will be constrained within government rules and regulations. Govern</w:t>
      </w:r>
      <w:r>
        <w:rPr>
          <w:rFonts w:ascii="Times New Roman" w:eastAsia="Times New Roman" w:hAnsi="Times New Roman" w:cs="Times New Roman"/>
          <w:sz w:val="24"/>
          <w:szCs w:val="24"/>
        </w:rPr>
        <w:t>ment agency such as the EPA would require us to meet their stringent standard of operations. It is important that we sensitize the community to make them aware of the benefits of our operation to them. We’ll need the support of local authorities in order t</w:t>
      </w:r>
      <w:r>
        <w:rPr>
          <w:rFonts w:ascii="Times New Roman" w:eastAsia="Times New Roman" w:hAnsi="Times New Roman" w:cs="Times New Roman"/>
          <w:sz w:val="24"/>
          <w:szCs w:val="24"/>
        </w:rPr>
        <w:t>o help our operation move on smoothly.</w:t>
      </w:r>
    </w:p>
    <w:p w:rsidR="002E3074" w:rsidRDefault="002E3074">
      <w:pPr>
        <w:spacing w:line="480" w:lineRule="auto"/>
        <w:rPr>
          <w:rFonts w:ascii="Times New Roman" w:eastAsia="Times New Roman" w:hAnsi="Times New Roman" w:cs="Times New Roman"/>
          <w:sz w:val="24"/>
          <w:szCs w:val="24"/>
        </w:rPr>
      </w:pPr>
    </w:p>
    <w:p w:rsidR="002E3074" w:rsidRDefault="00374722">
      <w:pPr>
        <w:pBdr>
          <w:top w:val="nil"/>
          <w:left w:val="nil"/>
          <w:bottom w:val="nil"/>
          <w:right w:val="nil"/>
          <w:between w:val="nil"/>
        </w:pBdr>
        <w:tabs>
          <w:tab w:val="left" w:pos="990"/>
        </w:tabs>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Return on Investment (ROI)</w:t>
      </w:r>
    </w:p>
    <w:p w:rsidR="002E3074" w:rsidRDefault="00374722">
      <w:pPr>
        <w:pBdr>
          <w:top w:val="nil"/>
          <w:left w:val="nil"/>
          <w:bottom w:val="nil"/>
          <w:right w:val="nil"/>
          <w:between w:val="nil"/>
        </w:pBdr>
        <w:tabs>
          <w:tab w:val="left" w:pos="990"/>
        </w:tabs>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sz w:val="24"/>
          <w:szCs w:val="24"/>
        </w:rPr>
        <w:lastRenderedPageBreak/>
        <w:t>There are many potential rewards from redeveloping a brownfield, including but not limited to; Funding opportunities, increased property value, and government incentives. The benefits of th</w:t>
      </w:r>
      <w:r>
        <w:rPr>
          <w:rFonts w:ascii="Times New Roman" w:eastAsia="Times New Roman" w:hAnsi="Times New Roman" w:cs="Times New Roman"/>
          <w:sz w:val="24"/>
          <w:szCs w:val="24"/>
        </w:rPr>
        <w:t>is go beyond monetary values, like conserving the environment and creating jobs. However, calculating the outcomes from investments in brownfield</w:t>
      </w:r>
      <w:r w:rsidR="00301EC9">
        <w:rPr>
          <w:rFonts w:ascii="Times New Roman" w:eastAsia="Times New Roman" w:hAnsi="Times New Roman" w:cs="Times New Roman"/>
          <w:sz w:val="24"/>
          <w:szCs w:val="24"/>
        </w:rPr>
        <w:t xml:space="preserve"> redevelopment is complicated d</w:t>
      </w:r>
      <w:r>
        <w:rPr>
          <w:rFonts w:ascii="Times New Roman" w:eastAsia="Times New Roman" w:hAnsi="Times New Roman" w:cs="Times New Roman"/>
          <w:sz w:val="24"/>
          <w:szCs w:val="24"/>
        </w:rPr>
        <w:t>ue to the lack of proper documentation, the diversity of projects, and legislat</w:t>
      </w:r>
      <w:r>
        <w:rPr>
          <w:rFonts w:ascii="Times New Roman" w:eastAsia="Times New Roman" w:hAnsi="Times New Roman" w:cs="Times New Roman"/>
          <w:sz w:val="24"/>
          <w:szCs w:val="24"/>
        </w:rPr>
        <w:t>ion.</w:t>
      </w:r>
    </w:p>
    <w:p w:rsidR="002E3074" w:rsidRDefault="002E3074">
      <w:pPr>
        <w:pBdr>
          <w:top w:val="nil"/>
          <w:left w:val="nil"/>
          <w:bottom w:val="nil"/>
          <w:right w:val="nil"/>
          <w:between w:val="nil"/>
        </w:pBdr>
        <w:tabs>
          <w:tab w:val="left" w:pos="990"/>
        </w:tabs>
        <w:spacing w:line="480" w:lineRule="auto"/>
        <w:rPr>
          <w:rFonts w:ascii="Times New Roman" w:eastAsia="Times New Roman" w:hAnsi="Times New Roman" w:cs="Times New Roman"/>
          <w:i/>
          <w:color w:val="548DD4"/>
          <w:sz w:val="24"/>
          <w:szCs w:val="24"/>
        </w:rPr>
      </w:pPr>
      <w:bookmarkStart w:id="5" w:name="_GoBack"/>
      <w:bookmarkEnd w:id="5"/>
    </w:p>
    <w:p w:rsidR="002E3074" w:rsidRDefault="00374722">
      <w:pPr>
        <w:pBdr>
          <w:top w:val="nil"/>
          <w:left w:val="nil"/>
          <w:bottom w:val="nil"/>
          <w:right w:val="nil"/>
          <w:between w:val="nil"/>
        </w:pBdr>
        <w:tabs>
          <w:tab w:val="left" w:pos="990"/>
        </w:tabs>
        <w:spacing w:line="480" w:lineRule="auto"/>
        <w:rPr>
          <w:rFonts w:ascii="Times New Roman" w:eastAsia="Times New Roman" w:hAnsi="Times New Roman" w:cs="Times New Roman"/>
          <w:i/>
          <w:color w:val="548DD4"/>
          <w:sz w:val="24"/>
          <w:szCs w:val="24"/>
        </w:rPr>
      </w:pPr>
      <w:r>
        <w:br w:type="page"/>
      </w:r>
    </w:p>
    <w:p w:rsidR="002E3074" w:rsidRDefault="00374722">
      <w:pPr>
        <w:pStyle w:val="Heading1"/>
        <w:rPr>
          <w:b w:val="0"/>
          <w:sz w:val="24"/>
          <w:szCs w:val="24"/>
        </w:rPr>
      </w:pPr>
      <w:bookmarkStart w:id="6" w:name="_3dy6vkm" w:colFirst="0" w:colLast="0"/>
      <w:bookmarkEnd w:id="6"/>
      <w:r>
        <w:rPr>
          <w:b w:val="0"/>
          <w:sz w:val="24"/>
          <w:szCs w:val="24"/>
        </w:rPr>
        <w:lastRenderedPageBreak/>
        <w:t>References</w:t>
      </w:r>
    </w:p>
    <w:p w:rsidR="002E3074" w:rsidRDefault="002E3074"/>
    <w:p w:rsidR="002E3074" w:rsidRDefault="00374722">
      <w:p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Pearce, F. (2018, May 28). The 60-Year Downfall of Nuclear Power in the U.S. Has Left a Huge   </w:t>
      </w:r>
    </w:p>
    <w:p w:rsidR="002E3074" w:rsidRDefault="00374722">
      <w:p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              </w:t>
      </w:r>
      <w:proofErr w:type="gramStart"/>
      <w:r>
        <w:rPr>
          <w:rFonts w:ascii="Times New Roman" w:eastAsia="Times New Roman" w:hAnsi="Times New Roman" w:cs="Times New Roman"/>
          <w:color w:val="333333"/>
          <w:sz w:val="24"/>
          <w:szCs w:val="24"/>
          <w:highlight w:val="white"/>
        </w:rPr>
        <w:t>Mess.</w:t>
      </w:r>
      <w:proofErr w:type="gramEnd"/>
      <w:r>
        <w:rPr>
          <w:rFonts w:ascii="Times New Roman" w:eastAsia="Times New Roman" w:hAnsi="Times New Roman" w:cs="Times New Roman"/>
          <w:color w:val="333333"/>
          <w:sz w:val="24"/>
          <w:szCs w:val="24"/>
          <w:highlight w:val="white"/>
        </w:rPr>
        <w:t xml:space="preserve"> Retrieved from https://www.theatlantic.com/science/archive/2018/05/the-60-year-</w:t>
      </w:r>
    </w:p>
    <w:p w:rsidR="002E3074" w:rsidRDefault="00374722">
      <w:p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             </w:t>
      </w:r>
      <w:proofErr w:type="gramStart"/>
      <w:r>
        <w:rPr>
          <w:rFonts w:ascii="Times New Roman" w:eastAsia="Times New Roman" w:hAnsi="Times New Roman" w:cs="Times New Roman"/>
          <w:color w:val="333333"/>
          <w:sz w:val="24"/>
          <w:szCs w:val="24"/>
          <w:highlight w:val="white"/>
        </w:rPr>
        <w:t>downfall-of-</w:t>
      </w:r>
      <w:proofErr w:type="gramEnd"/>
      <w:r>
        <w:rPr>
          <w:rFonts w:ascii="Times New Roman" w:eastAsia="Times New Roman" w:hAnsi="Times New Roman" w:cs="Times New Roman"/>
          <w:color w:val="333333"/>
          <w:sz w:val="24"/>
          <w:szCs w:val="24"/>
          <w:highlight w:val="white"/>
        </w:rPr>
        <w:t xml:space="preserve"> nuclear-power-in-the-us-has-left-a-huge-mess/560945/</w:t>
      </w:r>
    </w:p>
    <w:p w:rsidR="002E3074" w:rsidRDefault="002E3074">
      <w:pPr>
        <w:spacing w:line="480" w:lineRule="auto"/>
        <w:rPr>
          <w:rFonts w:ascii="Times New Roman" w:eastAsia="Times New Roman" w:hAnsi="Times New Roman" w:cs="Times New Roman"/>
          <w:sz w:val="24"/>
          <w:szCs w:val="24"/>
        </w:rPr>
      </w:pPr>
    </w:p>
    <w:sectPr w:rsidR="002E3074">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722" w:rsidRDefault="00374722">
      <w:r>
        <w:separator/>
      </w:r>
    </w:p>
  </w:endnote>
  <w:endnote w:type="continuationSeparator" w:id="0">
    <w:p w:rsidR="00374722" w:rsidRDefault="0037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722" w:rsidRDefault="00374722">
      <w:r>
        <w:separator/>
      </w:r>
    </w:p>
  </w:footnote>
  <w:footnote w:type="continuationSeparator" w:id="0">
    <w:p w:rsidR="00374722" w:rsidRDefault="003747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074" w:rsidRDefault="00374722">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rPr>
      <w:t>P</w:t>
    </w:r>
    <w:r>
      <w:rPr>
        <w:rFonts w:ascii="Times New Roman" w:eastAsia="Times New Roman" w:hAnsi="Times New Roman" w:cs="Times New Roman"/>
        <w:color w:val="000000"/>
      </w:rPr>
      <w:t>roject Business Case</w:t>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2E3074" w:rsidRDefault="002E307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074" w:rsidRDefault="00374722">
    <w:pPr>
      <w:pBdr>
        <w:top w:val="nil"/>
        <w:left w:val="nil"/>
        <w:bottom w:val="nil"/>
        <w:right w:val="nil"/>
        <w:between w:val="nil"/>
      </w:pBdr>
      <w:tabs>
        <w:tab w:val="center" w:pos="4680"/>
        <w:tab w:val="right" w:pos="9360"/>
      </w:tabs>
      <w:ind w:right="360"/>
      <w:rPr>
        <w:color w:val="000000"/>
      </w:rPr>
    </w:pPr>
    <w:r>
      <w:rPr>
        <w:rFonts w:ascii="Times New Roman" w:eastAsia="Times New Roman" w:hAnsi="Times New Roman" w:cs="Times New Roman"/>
        <w:color w:val="000000"/>
      </w:rPr>
      <w:t>Running head: PROJECT BUSINESS CASE</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sidR="00301EC9">
      <w:rPr>
        <w:color w:val="000000"/>
      </w:rPr>
      <w:fldChar w:fldCharType="separate"/>
    </w:r>
    <w:r w:rsidR="00301EC9">
      <w:rPr>
        <w:noProof/>
        <w:color w:val="000000"/>
      </w:rPr>
      <w:t>1</w:t>
    </w:r>
    <w:r>
      <w:rPr>
        <w:color w:val="000000"/>
      </w:rPr>
      <w:fldChar w:fldCharType="end"/>
    </w:r>
  </w:p>
  <w:p w:rsidR="002E3074" w:rsidRDefault="002E3074">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E3074"/>
    <w:rsid w:val="002E3074"/>
    <w:rsid w:val="00301EC9"/>
    <w:rsid w:val="00374722"/>
    <w:rsid w:val="00AB2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rFonts w:ascii="Times New Roman" w:eastAsia="Times New Roman" w:hAnsi="Times New Roman" w:cs="Times New Roman"/>
      <w:b/>
    </w:rPr>
  </w:style>
  <w:style w:type="paragraph" w:styleId="Heading2">
    <w:name w:val="heading 2"/>
    <w:basedOn w:val="Normal"/>
    <w:next w:val="Normal"/>
    <w:pPr>
      <w:keepNext/>
      <w:keepLines/>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01EC9"/>
    <w:rPr>
      <w:rFonts w:ascii="Tahoma" w:hAnsi="Tahoma" w:cs="Tahoma"/>
      <w:sz w:val="16"/>
      <w:szCs w:val="16"/>
    </w:rPr>
  </w:style>
  <w:style w:type="character" w:customStyle="1" w:styleId="BalloonTextChar">
    <w:name w:val="Balloon Text Char"/>
    <w:basedOn w:val="DefaultParagraphFont"/>
    <w:link w:val="BalloonText"/>
    <w:uiPriority w:val="99"/>
    <w:semiHidden/>
    <w:rsid w:val="00301E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rFonts w:ascii="Times New Roman" w:eastAsia="Times New Roman" w:hAnsi="Times New Roman" w:cs="Times New Roman"/>
      <w:b/>
    </w:rPr>
  </w:style>
  <w:style w:type="paragraph" w:styleId="Heading2">
    <w:name w:val="heading 2"/>
    <w:basedOn w:val="Normal"/>
    <w:next w:val="Normal"/>
    <w:pPr>
      <w:keepNext/>
      <w:keepLines/>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01EC9"/>
    <w:rPr>
      <w:rFonts w:ascii="Tahoma" w:hAnsi="Tahoma" w:cs="Tahoma"/>
      <w:sz w:val="16"/>
      <w:szCs w:val="16"/>
    </w:rPr>
  </w:style>
  <w:style w:type="character" w:customStyle="1" w:styleId="BalloonTextChar">
    <w:name w:val="Balloon Text Char"/>
    <w:basedOn w:val="DefaultParagraphFont"/>
    <w:link w:val="BalloonText"/>
    <w:uiPriority w:val="99"/>
    <w:semiHidden/>
    <w:rsid w:val="00301E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Hilda</dc:creator>
  <cp:lastModifiedBy>me</cp:lastModifiedBy>
  <cp:revision>2</cp:revision>
  <dcterms:created xsi:type="dcterms:W3CDTF">2018-10-13T02:52:00Z</dcterms:created>
  <dcterms:modified xsi:type="dcterms:W3CDTF">2018-10-13T02:52:00Z</dcterms:modified>
</cp:coreProperties>
</file>